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6DC" w:rsidRDefault="007E46DC" w:rsidP="007E46DC">
      <w:pPr>
        <w:jc w:val="center"/>
        <w:rPr>
          <w:sz w:val="24"/>
          <w:szCs w:val="24"/>
        </w:rPr>
      </w:pPr>
      <w:r w:rsidRPr="00113D85">
        <w:rPr>
          <w:b/>
          <w:sz w:val="24"/>
          <w:szCs w:val="24"/>
        </w:rPr>
        <w:t xml:space="preserve">Metodický materiál </w:t>
      </w:r>
      <w:r>
        <w:rPr>
          <w:b/>
          <w:sz w:val="24"/>
          <w:szCs w:val="24"/>
        </w:rPr>
        <w:t>–</w:t>
      </w:r>
      <w:r w:rsidRPr="00113D85">
        <w:rPr>
          <w:b/>
          <w:sz w:val="24"/>
          <w:szCs w:val="24"/>
        </w:rPr>
        <w:t xml:space="preserve"> Lyrika</w:t>
      </w:r>
    </w:p>
    <w:p w:rsidR="007E46DC" w:rsidRDefault="007E46DC" w:rsidP="007E46DC">
      <w:pPr>
        <w:jc w:val="center"/>
        <w:rPr>
          <w:sz w:val="24"/>
          <w:szCs w:val="24"/>
        </w:rPr>
      </w:pPr>
    </w:p>
    <w:p w:rsidR="007E46DC" w:rsidRDefault="007E46DC" w:rsidP="007E46D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Název: </w:t>
      </w:r>
      <w:r>
        <w:rPr>
          <w:sz w:val="24"/>
          <w:szCs w:val="24"/>
        </w:rPr>
        <w:t>Lyrika</w:t>
      </w:r>
    </w:p>
    <w:p w:rsidR="007E46DC" w:rsidRPr="00113D85" w:rsidRDefault="007E46DC" w:rsidP="007E46D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Předmět: </w:t>
      </w:r>
      <w:r>
        <w:rPr>
          <w:sz w:val="24"/>
          <w:szCs w:val="24"/>
        </w:rPr>
        <w:t>Literatura a umění</w:t>
      </w:r>
    </w:p>
    <w:p w:rsidR="007E46DC" w:rsidRDefault="007E46DC" w:rsidP="007E46D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Využití pro ročník: </w:t>
      </w:r>
      <w:r>
        <w:rPr>
          <w:sz w:val="24"/>
          <w:szCs w:val="24"/>
        </w:rPr>
        <w:t>2. ročník učebních oborů</w:t>
      </w:r>
    </w:p>
    <w:p w:rsidR="007E46DC" w:rsidRDefault="007E46DC" w:rsidP="007E46DC">
      <w:pPr>
        <w:rPr>
          <w:sz w:val="24"/>
          <w:szCs w:val="24"/>
        </w:rPr>
      </w:pPr>
      <w:r w:rsidRPr="006650C3">
        <w:rPr>
          <w:b/>
          <w:sz w:val="24"/>
          <w:szCs w:val="24"/>
        </w:rPr>
        <w:t>Časový odhad:</w:t>
      </w:r>
      <w:r>
        <w:rPr>
          <w:sz w:val="24"/>
          <w:szCs w:val="24"/>
        </w:rPr>
        <w:t xml:space="preserve"> 20 min</w:t>
      </w:r>
    </w:p>
    <w:p w:rsidR="007E46DC" w:rsidRDefault="007E46DC" w:rsidP="007E46D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Anotace: </w:t>
      </w:r>
      <w:r w:rsidRPr="006650C3">
        <w:rPr>
          <w:sz w:val="24"/>
          <w:szCs w:val="24"/>
        </w:rPr>
        <w:t>Po přečtení teoretického článku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v čítance žáci obdrží pracovní list s tzv. T-GRAFEM. Odpoví na otázky ANO – NE. Na konci aktivity žáci společně s učitelem odpovědi projdou, určí správnou variantu, popřípadě vysvětlí nejasnosti.</w:t>
      </w:r>
    </w:p>
    <w:p w:rsidR="007E46DC" w:rsidRDefault="007E46DC" w:rsidP="007E46D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Použité metody: </w:t>
      </w:r>
      <w:r>
        <w:rPr>
          <w:sz w:val="24"/>
          <w:szCs w:val="24"/>
        </w:rPr>
        <w:t>T-GRAF</w:t>
      </w:r>
    </w:p>
    <w:p w:rsidR="004769B7" w:rsidRPr="004769B7" w:rsidRDefault="004769B7" w:rsidP="007E46D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Pomůcky: </w:t>
      </w:r>
      <w:r w:rsidRPr="00460526">
        <w:rPr>
          <w:sz w:val="24"/>
          <w:szCs w:val="24"/>
        </w:rPr>
        <w:t>Čítanka 2 s literárními výklady pr</w:t>
      </w:r>
      <w:r>
        <w:rPr>
          <w:sz w:val="24"/>
          <w:szCs w:val="24"/>
        </w:rPr>
        <w:t>o učební obory SOU</w:t>
      </w:r>
      <w:r>
        <w:rPr>
          <w:sz w:val="24"/>
          <w:szCs w:val="24"/>
        </w:rPr>
        <w:t xml:space="preserve"> (V. Martinková), nakopírovaný pracovní list s T-GRAFem.</w:t>
      </w:r>
      <w:bookmarkStart w:id="0" w:name="_GoBack"/>
      <w:bookmarkEnd w:id="0"/>
    </w:p>
    <w:p w:rsidR="007E46DC" w:rsidRDefault="007E46DC" w:rsidP="007E46D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Popis postupu využití: </w:t>
      </w:r>
      <w:r>
        <w:rPr>
          <w:sz w:val="24"/>
          <w:szCs w:val="24"/>
        </w:rPr>
        <w:t>Tuto aktivitu lze využít na začátku výukového bloku, který se zabývá lyrikou. Místo nudného zapisování teorie do sešitu žáci na základě vlastního ministudia vyhodnocují tvrzení v T-GRAFU. Ten pak můžeme do sešitu nalepit právě místo zápisu z literární teorie.</w:t>
      </w:r>
    </w:p>
    <w:p w:rsidR="007E46DC" w:rsidRDefault="007E46DC" w:rsidP="007E46DC">
      <w:pPr>
        <w:rPr>
          <w:sz w:val="24"/>
          <w:szCs w:val="24"/>
        </w:rPr>
      </w:pPr>
      <w:r>
        <w:rPr>
          <w:b/>
          <w:sz w:val="24"/>
          <w:szCs w:val="24"/>
        </w:rPr>
        <w:t>Odkazy, z</w:t>
      </w:r>
      <w:r w:rsidRPr="002C61D2">
        <w:rPr>
          <w:b/>
          <w:sz w:val="24"/>
          <w:szCs w:val="24"/>
        </w:rPr>
        <w:t>droje:</w:t>
      </w:r>
      <w:r>
        <w:rPr>
          <w:b/>
          <w:sz w:val="24"/>
          <w:szCs w:val="24"/>
        </w:rPr>
        <w:t xml:space="preserve"> </w:t>
      </w:r>
      <w:r w:rsidRPr="00460526">
        <w:rPr>
          <w:sz w:val="24"/>
          <w:szCs w:val="24"/>
        </w:rPr>
        <w:t>Martinková, Věra: Čítanka 2 s literárními výklady pr</w:t>
      </w:r>
      <w:r>
        <w:rPr>
          <w:sz w:val="24"/>
          <w:szCs w:val="24"/>
        </w:rPr>
        <w:t>o učební obory SOU, s. 76 - 77</w:t>
      </w:r>
      <w:r w:rsidRPr="00460526">
        <w:rPr>
          <w:sz w:val="24"/>
          <w:szCs w:val="24"/>
        </w:rPr>
        <w:t xml:space="preserve">, </w:t>
      </w:r>
      <w:proofErr w:type="spellStart"/>
      <w:r w:rsidRPr="00460526">
        <w:rPr>
          <w:sz w:val="24"/>
          <w:szCs w:val="24"/>
        </w:rPr>
        <w:t>Tripolia</w:t>
      </w:r>
      <w:proofErr w:type="spellEnd"/>
      <w:r w:rsidRPr="00460526">
        <w:rPr>
          <w:sz w:val="24"/>
          <w:szCs w:val="24"/>
        </w:rPr>
        <w:t>, Praha, 2005.</w:t>
      </w:r>
    </w:p>
    <w:p w:rsidR="007E46DC" w:rsidRDefault="007E46DC" w:rsidP="007E46D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Pracovní list: </w:t>
      </w:r>
      <w:r>
        <w:rPr>
          <w:sz w:val="24"/>
          <w:szCs w:val="24"/>
        </w:rPr>
        <w:t>viz příloha</w:t>
      </w:r>
    </w:p>
    <w:p w:rsidR="007E46DC" w:rsidRDefault="007E46DC" w:rsidP="007E46D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Pracovní list řešení: </w:t>
      </w:r>
      <w:r>
        <w:rPr>
          <w:sz w:val="24"/>
          <w:szCs w:val="24"/>
        </w:rPr>
        <w:t>viz příloha</w:t>
      </w:r>
    </w:p>
    <w:p w:rsidR="007E46DC" w:rsidRDefault="007E46DC" w:rsidP="007E46D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Autor: </w:t>
      </w:r>
      <w:r>
        <w:rPr>
          <w:sz w:val="24"/>
          <w:szCs w:val="24"/>
        </w:rPr>
        <w:t>Mgr. Věra Lupínková</w:t>
      </w:r>
    </w:p>
    <w:p w:rsidR="007E46DC" w:rsidRDefault="007E46DC" w:rsidP="007E46DC">
      <w:pPr>
        <w:rPr>
          <w:sz w:val="24"/>
          <w:szCs w:val="24"/>
        </w:rPr>
      </w:pPr>
    </w:p>
    <w:p w:rsidR="007E46DC" w:rsidRDefault="007E46DC" w:rsidP="007E46DC">
      <w:pPr>
        <w:rPr>
          <w:sz w:val="24"/>
          <w:szCs w:val="24"/>
        </w:rPr>
      </w:pPr>
    </w:p>
    <w:p w:rsidR="007E46DC" w:rsidRDefault="007E46DC" w:rsidP="007E46DC">
      <w:pPr>
        <w:rPr>
          <w:sz w:val="24"/>
          <w:szCs w:val="24"/>
        </w:rPr>
      </w:pPr>
    </w:p>
    <w:p w:rsidR="007E46DC" w:rsidRDefault="007E46DC" w:rsidP="007E46DC">
      <w:pPr>
        <w:rPr>
          <w:sz w:val="24"/>
          <w:szCs w:val="24"/>
        </w:rPr>
      </w:pPr>
    </w:p>
    <w:p w:rsidR="007E46DC" w:rsidRDefault="007E46DC" w:rsidP="007E46DC">
      <w:pPr>
        <w:rPr>
          <w:sz w:val="24"/>
          <w:szCs w:val="24"/>
        </w:rPr>
      </w:pPr>
    </w:p>
    <w:p w:rsidR="007E46DC" w:rsidRDefault="007E46DC" w:rsidP="007E46DC">
      <w:pPr>
        <w:rPr>
          <w:sz w:val="24"/>
          <w:szCs w:val="24"/>
        </w:rPr>
      </w:pPr>
    </w:p>
    <w:p w:rsidR="007E46DC" w:rsidRDefault="007E46DC" w:rsidP="007E46DC">
      <w:pPr>
        <w:rPr>
          <w:sz w:val="24"/>
          <w:szCs w:val="24"/>
        </w:rPr>
      </w:pPr>
    </w:p>
    <w:p w:rsidR="007E46DC" w:rsidRDefault="007E46DC" w:rsidP="007E46DC">
      <w:pPr>
        <w:rPr>
          <w:sz w:val="24"/>
          <w:szCs w:val="24"/>
        </w:rPr>
      </w:pPr>
    </w:p>
    <w:p w:rsidR="007E46DC" w:rsidRPr="00131782" w:rsidRDefault="007E46DC" w:rsidP="007E46DC">
      <w:pPr>
        <w:rPr>
          <w:sz w:val="24"/>
          <w:szCs w:val="24"/>
        </w:rPr>
      </w:pPr>
    </w:p>
    <w:p w:rsidR="007E46DC" w:rsidRDefault="007E46DC" w:rsidP="007E46DC">
      <w:pPr>
        <w:jc w:val="center"/>
        <w:rPr>
          <w:b/>
        </w:rPr>
      </w:pPr>
      <w:r>
        <w:rPr>
          <w:b/>
        </w:rPr>
        <w:t>Lyrika – pracovní list</w:t>
      </w:r>
    </w:p>
    <w:p w:rsidR="007E46DC" w:rsidRDefault="007E46DC" w:rsidP="007E46DC">
      <w:pPr>
        <w:jc w:val="center"/>
        <w:rPr>
          <w:b/>
        </w:rPr>
      </w:pPr>
      <w:r>
        <w:rPr>
          <w:b/>
        </w:rPr>
        <w:t>T-GRAF</w:t>
      </w:r>
    </w:p>
    <w:p w:rsidR="007E46DC" w:rsidRDefault="007E46DC" w:rsidP="007E46DC">
      <w:pPr>
        <w:jc w:val="center"/>
        <w:rPr>
          <w:b/>
        </w:rPr>
      </w:pPr>
    </w:p>
    <w:p w:rsidR="007E46DC" w:rsidRPr="0083000B" w:rsidRDefault="007E46DC" w:rsidP="007E46DC">
      <w:pPr>
        <w:pStyle w:val="Odstavecseseznamem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ANO</w:t>
      </w:r>
      <w:r>
        <w:rPr>
          <w:b/>
        </w:rPr>
        <w:tab/>
      </w:r>
      <w:r>
        <w:rPr>
          <w:b/>
        </w:rPr>
        <w:tab/>
        <w:t xml:space="preserve">      NE</w:t>
      </w:r>
    </w:p>
    <w:tbl>
      <w:tblPr>
        <w:tblStyle w:val="Mkatabulky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00"/>
        <w:gridCol w:w="1701"/>
        <w:gridCol w:w="1667"/>
      </w:tblGrid>
      <w:tr w:rsidR="007E46DC" w:rsidTr="00A17D5A">
        <w:tc>
          <w:tcPr>
            <w:tcW w:w="5200" w:type="dxa"/>
          </w:tcPr>
          <w:p w:rsidR="007E46DC" w:rsidRDefault="007E46DC" w:rsidP="00A17D5A">
            <w:r>
              <w:t xml:space="preserve"> V lyrickém díle básník vypovídá o bezprostředních zážitcích, dojmech, citovém rozpoložení, náladách, vyslovuje své myšlenky.</w:t>
            </w:r>
          </w:p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  <w:jc w:val="center"/>
            </w:pPr>
          </w:p>
        </w:tc>
        <w:tc>
          <w:tcPr>
            <w:tcW w:w="1667" w:type="dxa"/>
            <w:tcBorders>
              <w:top w:val="single" w:sz="18" w:space="0" w:color="auto"/>
              <w:lef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</w:pPr>
          </w:p>
        </w:tc>
      </w:tr>
      <w:tr w:rsidR="007E46DC" w:rsidTr="00A17D5A">
        <w:tc>
          <w:tcPr>
            <w:tcW w:w="5200" w:type="dxa"/>
          </w:tcPr>
          <w:p w:rsidR="007E46DC" w:rsidRDefault="007E46DC" w:rsidP="00A17D5A">
            <w:pPr>
              <w:pStyle w:val="Odstavecseseznamem"/>
              <w:ind w:left="0"/>
            </w:pPr>
            <w:r>
              <w:t>Lyrický postup vypravuje příběh, ve kterém se objevují postavy a prostředí.</w:t>
            </w:r>
          </w:p>
          <w:p w:rsidR="007E46DC" w:rsidRDefault="007E46DC" w:rsidP="00A17D5A">
            <w:pPr>
              <w:pStyle w:val="Odstavecseseznamem"/>
              <w:ind w:left="0"/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</w:pP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  <w:jc w:val="center"/>
            </w:pPr>
          </w:p>
        </w:tc>
      </w:tr>
      <w:tr w:rsidR="007E46DC" w:rsidTr="00A17D5A">
        <w:tc>
          <w:tcPr>
            <w:tcW w:w="5200" w:type="dxa"/>
          </w:tcPr>
          <w:p w:rsidR="007E46DC" w:rsidRDefault="007E46DC" w:rsidP="00A17D5A">
            <w:pPr>
              <w:pStyle w:val="Odstavecseseznamem"/>
              <w:ind w:left="0"/>
            </w:pPr>
            <w:r>
              <w:t>Podle tématu rozlišujeme lyriku milostnou, přírodní, vlasteneckou, náboženskou, duchovní, popisnou, reflexivní, meditativní…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</w:pP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</w:pPr>
          </w:p>
        </w:tc>
      </w:tr>
      <w:tr w:rsidR="007E46DC" w:rsidTr="00A17D5A">
        <w:tc>
          <w:tcPr>
            <w:tcW w:w="5200" w:type="dxa"/>
          </w:tcPr>
          <w:p w:rsidR="007E46DC" w:rsidRDefault="007E46DC" w:rsidP="00A17D5A">
            <w:pPr>
              <w:pStyle w:val="Odstavecseseznamem"/>
              <w:ind w:left="0"/>
            </w:pPr>
            <w:r>
              <w:t>Lyrická báseň je nedějová.</w:t>
            </w:r>
          </w:p>
          <w:p w:rsidR="007E46DC" w:rsidRDefault="007E46DC" w:rsidP="00A17D5A">
            <w:pPr>
              <w:pStyle w:val="Odstavecseseznamem"/>
              <w:ind w:left="0"/>
            </w:pPr>
          </w:p>
          <w:p w:rsidR="007E46DC" w:rsidRDefault="007E46DC" w:rsidP="00A17D5A">
            <w:pPr>
              <w:pStyle w:val="Odstavecseseznamem"/>
              <w:ind w:left="0"/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</w:pP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</w:pPr>
          </w:p>
        </w:tc>
      </w:tr>
      <w:tr w:rsidR="007E46DC" w:rsidTr="00A17D5A">
        <w:tc>
          <w:tcPr>
            <w:tcW w:w="5200" w:type="dxa"/>
          </w:tcPr>
          <w:p w:rsidR="007E46DC" w:rsidRDefault="007E46DC" w:rsidP="00A17D5A">
            <w:pPr>
              <w:pStyle w:val="Odstavecseseznamem"/>
              <w:ind w:left="0"/>
            </w:pPr>
            <w:r>
              <w:t>Přírodní lyrika je inspirována určitými společenskými situacemi a problémy. Básníci ji používají jako motivaci pro národ v těžké době.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</w:pP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</w:pPr>
          </w:p>
        </w:tc>
      </w:tr>
    </w:tbl>
    <w:p w:rsidR="007E46DC" w:rsidRDefault="007E46DC" w:rsidP="007E46DC"/>
    <w:p w:rsidR="007E46DC" w:rsidRDefault="007E46DC" w:rsidP="007E46DC"/>
    <w:p w:rsidR="007E46DC" w:rsidRDefault="007E46DC" w:rsidP="007E46DC"/>
    <w:p w:rsidR="007E46DC" w:rsidRDefault="007E46DC" w:rsidP="007E46DC"/>
    <w:p w:rsidR="007E46DC" w:rsidRDefault="007E46DC" w:rsidP="007E46DC"/>
    <w:p w:rsidR="007E46DC" w:rsidRDefault="007E46DC" w:rsidP="007E46DC"/>
    <w:p w:rsidR="007E46DC" w:rsidRDefault="007E46DC" w:rsidP="007E46DC"/>
    <w:p w:rsidR="007E46DC" w:rsidRDefault="007E46DC" w:rsidP="007E46DC"/>
    <w:p w:rsidR="007E46DC" w:rsidRDefault="007E46DC" w:rsidP="007E46DC"/>
    <w:p w:rsidR="007E46DC" w:rsidRDefault="007E46DC" w:rsidP="007E46DC"/>
    <w:p w:rsidR="007E46DC" w:rsidRDefault="007E46DC" w:rsidP="007E46DC"/>
    <w:p w:rsidR="007E46DC" w:rsidRDefault="007E46DC" w:rsidP="007E46DC"/>
    <w:p w:rsidR="007E46DC" w:rsidRDefault="007E46DC" w:rsidP="007E46DC"/>
    <w:p w:rsidR="007E46DC" w:rsidRDefault="007E46DC" w:rsidP="007E46DC"/>
    <w:p w:rsidR="007E46DC" w:rsidRPr="0083000B" w:rsidRDefault="007E46DC" w:rsidP="007E46DC"/>
    <w:p w:rsidR="007E46DC" w:rsidRDefault="007E46DC" w:rsidP="007E46DC">
      <w:pPr>
        <w:jc w:val="center"/>
        <w:rPr>
          <w:b/>
        </w:rPr>
      </w:pPr>
      <w:r>
        <w:rPr>
          <w:b/>
        </w:rPr>
        <w:t>Lyrika – pracovní list - řešení</w:t>
      </w:r>
    </w:p>
    <w:p w:rsidR="007E46DC" w:rsidRDefault="007E46DC" w:rsidP="007E46DC">
      <w:pPr>
        <w:jc w:val="center"/>
        <w:rPr>
          <w:b/>
        </w:rPr>
      </w:pPr>
      <w:r>
        <w:rPr>
          <w:b/>
        </w:rPr>
        <w:t>T-GRAF</w:t>
      </w:r>
    </w:p>
    <w:p w:rsidR="007E46DC" w:rsidRDefault="007E46DC" w:rsidP="007E46DC">
      <w:pPr>
        <w:jc w:val="center"/>
        <w:rPr>
          <w:b/>
        </w:rPr>
      </w:pPr>
    </w:p>
    <w:p w:rsidR="007E46DC" w:rsidRPr="0083000B" w:rsidRDefault="007E46DC" w:rsidP="007E46DC">
      <w:pPr>
        <w:pStyle w:val="Odstavecseseznamem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ANO</w:t>
      </w:r>
      <w:r>
        <w:rPr>
          <w:b/>
        </w:rPr>
        <w:tab/>
      </w:r>
      <w:r>
        <w:rPr>
          <w:b/>
        </w:rPr>
        <w:tab/>
        <w:t xml:space="preserve">      NE</w:t>
      </w:r>
    </w:p>
    <w:tbl>
      <w:tblPr>
        <w:tblStyle w:val="Mkatabulky"/>
        <w:tblW w:w="0" w:type="auto"/>
        <w:tblInd w:w="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00"/>
        <w:gridCol w:w="1701"/>
        <w:gridCol w:w="1667"/>
      </w:tblGrid>
      <w:tr w:rsidR="007E46DC" w:rsidTr="00A17D5A">
        <w:tc>
          <w:tcPr>
            <w:tcW w:w="5200" w:type="dxa"/>
          </w:tcPr>
          <w:p w:rsidR="007E46DC" w:rsidRDefault="007E46DC" w:rsidP="00A17D5A">
            <w:r>
              <w:t xml:space="preserve"> V lyrickém díle básník vypovídá o bezprostředních zážitcích, dojmech, citovém rozpoložení, náladách, vyslovuje své myšlenky.</w:t>
            </w:r>
          </w:p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  <w:jc w:val="center"/>
            </w:pPr>
          </w:p>
          <w:p w:rsidR="007E46DC" w:rsidRPr="00D237F3" w:rsidRDefault="007E46DC" w:rsidP="00A17D5A">
            <w:pPr>
              <w:pStyle w:val="Odstavecseseznamem"/>
              <w:ind w:left="0"/>
              <w:jc w:val="center"/>
              <w:rPr>
                <w:color w:val="00B050"/>
              </w:rPr>
            </w:pPr>
            <w:r>
              <w:rPr>
                <w:color w:val="00B050"/>
              </w:rPr>
              <w:t>ANO</w:t>
            </w:r>
          </w:p>
        </w:tc>
        <w:tc>
          <w:tcPr>
            <w:tcW w:w="1667" w:type="dxa"/>
            <w:tcBorders>
              <w:top w:val="single" w:sz="18" w:space="0" w:color="auto"/>
              <w:lef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</w:pPr>
          </w:p>
        </w:tc>
      </w:tr>
      <w:tr w:rsidR="007E46DC" w:rsidTr="00A17D5A">
        <w:tc>
          <w:tcPr>
            <w:tcW w:w="5200" w:type="dxa"/>
          </w:tcPr>
          <w:p w:rsidR="007E46DC" w:rsidRDefault="007E46DC" w:rsidP="00A17D5A">
            <w:pPr>
              <w:pStyle w:val="Odstavecseseznamem"/>
              <w:ind w:left="0"/>
            </w:pPr>
            <w:r>
              <w:t>Lyrický postup vypravuje příběh, ve kterém se objevují postavy a prostředí.</w:t>
            </w:r>
          </w:p>
          <w:p w:rsidR="007E46DC" w:rsidRDefault="007E46DC" w:rsidP="00A17D5A">
            <w:pPr>
              <w:pStyle w:val="Odstavecseseznamem"/>
              <w:ind w:left="0"/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</w:pP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  <w:jc w:val="center"/>
            </w:pPr>
          </w:p>
          <w:p w:rsidR="007E46DC" w:rsidRDefault="007E46DC" w:rsidP="00A17D5A">
            <w:pPr>
              <w:pStyle w:val="Odstavecseseznamem"/>
              <w:ind w:left="0"/>
              <w:jc w:val="center"/>
            </w:pPr>
            <w:r w:rsidRPr="00D237F3">
              <w:rPr>
                <w:color w:val="00B050"/>
              </w:rPr>
              <w:t>NE</w:t>
            </w:r>
          </w:p>
        </w:tc>
      </w:tr>
      <w:tr w:rsidR="007E46DC" w:rsidTr="00A17D5A">
        <w:tc>
          <w:tcPr>
            <w:tcW w:w="5200" w:type="dxa"/>
          </w:tcPr>
          <w:p w:rsidR="007E46DC" w:rsidRDefault="007E46DC" w:rsidP="00A17D5A">
            <w:pPr>
              <w:pStyle w:val="Odstavecseseznamem"/>
              <w:ind w:left="0"/>
            </w:pPr>
            <w:r>
              <w:t>Podle tématu rozlišujeme lyriku milostnou, přírodní, vlasteneckou, náboženskou, duchovní, popisnou, reflexivní, meditativní…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</w:pPr>
          </w:p>
          <w:p w:rsidR="007E46DC" w:rsidRPr="00D237F3" w:rsidRDefault="007E46DC" w:rsidP="00A17D5A">
            <w:pPr>
              <w:pStyle w:val="Odstavecseseznamem"/>
              <w:ind w:left="0"/>
              <w:jc w:val="center"/>
              <w:rPr>
                <w:color w:val="00B050"/>
              </w:rPr>
            </w:pPr>
            <w:r>
              <w:rPr>
                <w:color w:val="00B050"/>
              </w:rPr>
              <w:t>ANO</w:t>
            </w: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</w:pPr>
          </w:p>
        </w:tc>
      </w:tr>
      <w:tr w:rsidR="007E46DC" w:rsidTr="00A17D5A">
        <w:tc>
          <w:tcPr>
            <w:tcW w:w="5200" w:type="dxa"/>
          </w:tcPr>
          <w:p w:rsidR="007E46DC" w:rsidRDefault="007E46DC" w:rsidP="00A17D5A">
            <w:pPr>
              <w:pStyle w:val="Odstavecseseznamem"/>
              <w:ind w:left="0"/>
            </w:pPr>
            <w:r>
              <w:t>Lyrická báseň je nedějová.</w:t>
            </w:r>
          </w:p>
          <w:p w:rsidR="007E46DC" w:rsidRDefault="007E46DC" w:rsidP="00A17D5A">
            <w:pPr>
              <w:pStyle w:val="Odstavecseseznamem"/>
              <w:ind w:left="0"/>
            </w:pPr>
          </w:p>
          <w:p w:rsidR="007E46DC" w:rsidRDefault="007E46DC" w:rsidP="00A17D5A">
            <w:pPr>
              <w:pStyle w:val="Odstavecseseznamem"/>
              <w:ind w:left="0"/>
            </w:pP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  <w:jc w:val="center"/>
            </w:pPr>
          </w:p>
          <w:p w:rsidR="007E46DC" w:rsidRPr="00D237F3" w:rsidRDefault="007E46DC" w:rsidP="00A17D5A">
            <w:pPr>
              <w:pStyle w:val="Odstavecseseznamem"/>
              <w:ind w:left="0"/>
              <w:jc w:val="center"/>
              <w:rPr>
                <w:color w:val="00B050"/>
              </w:rPr>
            </w:pPr>
            <w:r>
              <w:rPr>
                <w:color w:val="00B050"/>
              </w:rPr>
              <w:t>ANO</w:t>
            </w: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</w:pPr>
          </w:p>
        </w:tc>
      </w:tr>
      <w:tr w:rsidR="007E46DC" w:rsidTr="00A17D5A">
        <w:tc>
          <w:tcPr>
            <w:tcW w:w="5200" w:type="dxa"/>
          </w:tcPr>
          <w:p w:rsidR="007E46DC" w:rsidRDefault="007E46DC" w:rsidP="00A17D5A">
            <w:pPr>
              <w:pStyle w:val="Odstavecseseznamem"/>
              <w:ind w:left="0"/>
            </w:pPr>
            <w:r>
              <w:t>Přírodní lyrika je inspirována určitými společenskými situacemi a problémy. Básníci ji používají jako motivaci pro národ v těžké době.</w:t>
            </w:r>
          </w:p>
        </w:tc>
        <w:tc>
          <w:tcPr>
            <w:tcW w:w="1701" w:type="dxa"/>
            <w:tcBorders>
              <w:righ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</w:pPr>
          </w:p>
        </w:tc>
        <w:tc>
          <w:tcPr>
            <w:tcW w:w="1667" w:type="dxa"/>
            <w:tcBorders>
              <w:left w:val="single" w:sz="18" w:space="0" w:color="auto"/>
            </w:tcBorders>
          </w:tcPr>
          <w:p w:rsidR="007E46DC" w:rsidRDefault="007E46DC" w:rsidP="00A17D5A">
            <w:pPr>
              <w:pStyle w:val="Odstavecseseznamem"/>
              <w:ind w:left="0"/>
            </w:pPr>
          </w:p>
          <w:p w:rsidR="007E46DC" w:rsidRPr="00D237F3" w:rsidRDefault="007E46DC" w:rsidP="00A17D5A">
            <w:pPr>
              <w:pStyle w:val="Odstavecseseznamem"/>
              <w:ind w:left="0"/>
              <w:jc w:val="center"/>
              <w:rPr>
                <w:color w:val="00B050"/>
              </w:rPr>
            </w:pPr>
            <w:r>
              <w:rPr>
                <w:color w:val="00B050"/>
              </w:rPr>
              <w:t>NE</w:t>
            </w:r>
          </w:p>
        </w:tc>
      </w:tr>
    </w:tbl>
    <w:p w:rsidR="007E46DC" w:rsidRPr="0083000B" w:rsidRDefault="007E46DC" w:rsidP="007E46DC"/>
    <w:p w:rsidR="00697392" w:rsidRDefault="00697392"/>
    <w:sectPr w:rsidR="006973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6DC"/>
    <w:rsid w:val="004769B7"/>
    <w:rsid w:val="00697392"/>
    <w:rsid w:val="007E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46D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46DC"/>
    <w:pPr>
      <w:ind w:left="720"/>
      <w:contextualSpacing/>
    </w:pPr>
  </w:style>
  <w:style w:type="table" w:styleId="Mkatabulky">
    <w:name w:val="Table Grid"/>
    <w:basedOn w:val="Normlntabulka"/>
    <w:uiPriority w:val="59"/>
    <w:rsid w:val="007E4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46D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E46DC"/>
    <w:pPr>
      <w:ind w:left="720"/>
      <w:contextualSpacing/>
    </w:pPr>
  </w:style>
  <w:style w:type="table" w:styleId="Mkatabulky">
    <w:name w:val="Table Grid"/>
    <w:basedOn w:val="Normlntabulka"/>
    <w:uiPriority w:val="59"/>
    <w:rsid w:val="007E4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316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</dc:creator>
  <cp:lastModifiedBy>Věra</cp:lastModifiedBy>
  <cp:revision>2</cp:revision>
  <dcterms:created xsi:type="dcterms:W3CDTF">2021-01-05T20:32:00Z</dcterms:created>
  <dcterms:modified xsi:type="dcterms:W3CDTF">2021-01-05T20:57:00Z</dcterms:modified>
</cp:coreProperties>
</file>